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复杂环境及数据驱动下桥梁振动控制与损伤识别关键技术及应用公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示信息</w:t>
      </w:r>
    </w:p>
    <w:tbl>
      <w:tblPr>
        <w:tblStyle w:val="3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360"/>
        <w:gridCol w:w="1360"/>
        <w:gridCol w:w="5998"/>
        <w:gridCol w:w="1826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提名单位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提名等级</w:t>
            </w:r>
          </w:p>
        </w:tc>
        <w:tc>
          <w:tcPr>
            <w:tcW w:w="5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主要知识产权和标准规范目录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主要完成单位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复杂环境及数据驱动下桥梁振动控制与损伤识别关键技术及应用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湖北省交通运输厅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科学技术进步奖二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1.发明专利《基于响应面方法的混凝土梁非线性模型修正方法》（CN 110489924B）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2.发明专利《模态柔度曲率矩阵范数的梁结构损伤识别方法》（CN106897543B）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3.发明专利《振型加权模态柔度的梁结构损伤识别方法》（CN107085037B）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4.发明专利《基于倾角影响线曲率的梁结构损伤识别方法》（CN110487574B）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5.发明专利《挠度曲率的梁结构损伤识别方法》（CN 110472369B）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6.发明专利《一种用于桥梁精确合龙的液压伺服系统》(CN104864208A)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7.论文《Bridge damage identification under the moving vehicle loads based on the method of physics guided deep neural networks》（2023, 190: 110123）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8.论文《Lateral vibration of high-pier bridge under moving vehicular loads》（2011 16（3）,400-412）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9.行业标准《桥梁支座用高分子材料滑板》（JT/T 901-2023）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10.团体标准《公路桥梁限位与剪断装置》T/CHTS 20002-2018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殷新锋、黄桥连、刘勇、唐盛华、左翼、吴成亮、雷万雄、方志、黄胄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湖北交投建设集团有限公司、长沙理工大学、湘潭大学、武汉鑫拓力工程技术有限公司、湖南大学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MDgyMWM0OWRlNWEzNWJkZTg1OTcxN2M1NDdmMWIifQ=="/>
  </w:docVars>
  <w:rsids>
    <w:rsidRoot w:val="78274064"/>
    <w:rsid w:val="04606CCA"/>
    <w:rsid w:val="0579309E"/>
    <w:rsid w:val="05D4400D"/>
    <w:rsid w:val="068113BA"/>
    <w:rsid w:val="0F8B1AE4"/>
    <w:rsid w:val="101D7983"/>
    <w:rsid w:val="11EA5620"/>
    <w:rsid w:val="132D6B9F"/>
    <w:rsid w:val="1AC45763"/>
    <w:rsid w:val="1C365F24"/>
    <w:rsid w:val="212B2FB0"/>
    <w:rsid w:val="34AB41F1"/>
    <w:rsid w:val="3A316C32"/>
    <w:rsid w:val="3E0F1F3E"/>
    <w:rsid w:val="3E154A1A"/>
    <w:rsid w:val="448C4026"/>
    <w:rsid w:val="45862046"/>
    <w:rsid w:val="4D1E161B"/>
    <w:rsid w:val="52813D08"/>
    <w:rsid w:val="5A633E28"/>
    <w:rsid w:val="61681DFA"/>
    <w:rsid w:val="66120BAC"/>
    <w:rsid w:val="662342E5"/>
    <w:rsid w:val="6BE75980"/>
    <w:rsid w:val="6FEB05F2"/>
    <w:rsid w:val="73C65A14"/>
    <w:rsid w:val="750F6FD8"/>
    <w:rsid w:val="75F85996"/>
    <w:rsid w:val="75FB3987"/>
    <w:rsid w:val="78274064"/>
    <w:rsid w:val="7E3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2023-11-07T07:46:00Z</dcterms:created>
  <dc:creator>尤冬梅</dc:creator>
  <cp:lastModifiedBy>牧羊人</cp:lastModifiedBy>
  <dcterms:modified xsi:type="dcterms:W3CDTF">2023-11-08T02:15:15Z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38755AA75C9645FB8C4E5980F82C97E9_13</vt:lpwstr>
  </property>
</Properties>
</file>